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11" w:rsidRPr="00B50B1B" w:rsidRDefault="0092256A" w:rsidP="006172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 7. </w:t>
      </w:r>
      <w:r w:rsidRPr="00B50B1B">
        <w:rPr>
          <w:rFonts w:ascii="Times New Roman" w:eastAsia="Calibri" w:hAnsi="Times New Roman" w:cs="Times New Roman"/>
          <w:b/>
          <w:sz w:val="24"/>
          <w:szCs w:val="24"/>
        </w:rPr>
        <w:t>Психологические характеристики больших социальных групп</w:t>
      </w:r>
    </w:p>
    <w:p w:rsidR="00DC5C9F" w:rsidRPr="00B50B1B" w:rsidRDefault="00DC5C9F" w:rsidP="00DC5C9F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2 ч. 7 неделя</w:t>
      </w:r>
    </w:p>
    <w:p w:rsidR="00DC5C9F" w:rsidRPr="00B50B1B" w:rsidRDefault="00DC5C9F" w:rsidP="003A6D7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50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</w:t>
      </w:r>
      <w:r w:rsidRPr="00B50B1B">
        <w:rPr>
          <w:rFonts w:ascii="Times New Roman" w:eastAsia="Calibri" w:hAnsi="Times New Roman" w:cs="Times New Roman"/>
          <w:sz w:val="24"/>
          <w:szCs w:val="24"/>
        </w:rPr>
        <w:t>психологическими характеристиками больших социальных групп</w:t>
      </w:r>
      <w:r w:rsidRPr="00B50B1B">
        <w:rPr>
          <w:rFonts w:ascii="Times New Roman" w:eastAsia="Calibri" w:hAnsi="Times New Roman" w:cs="Times New Roman"/>
          <w:bCs/>
          <w:kern w:val="24"/>
        </w:rPr>
        <w:t>.</w:t>
      </w:r>
    </w:p>
    <w:p w:rsidR="00DC5C9F" w:rsidRPr="00B50B1B" w:rsidRDefault="00DC5C9F" w:rsidP="003A6D7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F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Ключевые слова</w:t>
      </w:r>
      <w:r w:rsidRPr="00DC6F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B50B1B">
        <w:rPr>
          <w:rFonts w:ascii="Times New Roman" w:hAnsi="Times New Roman" w:cs="Times New Roman"/>
          <w:sz w:val="24"/>
          <w:szCs w:val="24"/>
        </w:rPr>
        <w:t xml:space="preserve"> большие группы, социальные группы, типы больших групп. </w:t>
      </w:r>
    </w:p>
    <w:p w:rsidR="00DC5C9F" w:rsidRPr="00B50B1B" w:rsidRDefault="00DC5C9F" w:rsidP="003A6D7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617211" w:rsidRPr="00DC6FB7" w:rsidRDefault="00DC5C9F" w:rsidP="003A6D7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F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вопросы:</w:t>
      </w:r>
      <w:r w:rsidRPr="00DC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211" w:rsidRPr="00B50B1B" w:rsidRDefault="0092256A" w:rsidP="003A6D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B50B1B">
        <w:rPr>
          <w:rFonts w:ascii="Times New Roman" w:eastAsia="Calibri" w:hAnsi="Times New Roman" w:cs="Times New Roman"/>
          <w:sz w:val="24"/>
          <w:szCs w:val="24"/>
        </w:rPr>
        <w:t>Классификация больших социальных групп.</w:t>
      </w:r>
      <w:r w:rsidRPr="00B50B1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</w:p>
    <w:p w:rsidR="00617211" w:rsidRPr="00B50B1B" w:rsidRDefault="0092256A" w:rsidP="003A6D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r w:rsidRPr="00B50B1B">
        <w:rPr>
          <w:rFonts w:ascii="Times New Roman" w:hAnsi="Times New Roman" w:cs="Times New Roman"/>
          <w:bCs/>
          <w:kern w:val="24"/>
          <w:sz w:val="24"/>
          <w:szCs w:val="24"/>
        </w:rPr>
        <w:t>Особенности поведения людей в больших устойчивых организованных (нации, этносы) и неорганизованных группах (толпа, паника).</w:t>
      </w:r>
      <w:r w:rsidRPr="00B50B1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</w:p>
    <w:p w:rsidR="008B3295" w:rsidRPr="00B50B1B" w:rsidRDefault="0092256A" w:rsidP="003A6D7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50B1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Значение изучения процессов заражения, внушения, подражания для понимания закономерностей массового поведения</w:t>
      </w:r>
      <w:r w:rsidR="00364625" w:rsidRPr="00B50B1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.</w:t>
      </w:r>
    </w:p>
    <w:p w:rsidR="00364625" w:rsidRPr="00B50B1B" w:rsidRDefault="00364625" w:rsidP="003A6D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364625" w:rsidRPr="00B50B1B" w:rsidRDefault="00364625" w:rsidP="003A6D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50B1B">
        <w:rPr>
          <w:rStyle w:val="a5"/>
          <w:b w:val="0"/>
          <w:bdr w:val="none" w:sz="0" w:space="0" w:color="auto" w:frame="1"/>
        </w:rPr>
        <w:t>Большая социальная группа </w:t>
      </w:r>
      <w:r w:rsidRPr="00B50B1B">
        <w:t>–  это </w:t>
      </w:r>
      <w:hyperlink r:id="rId6" w:history="1">
        <w:r w:rsidRPr="00B50B1B">
          <w:rPr>
            <w:rStyle w:val="a6"/>
            <w:color w:val="auto"/>
            <w:u w:val="none"/>
            <w:bdr w:val="none" w:sz="0" w:space="0" w:color="auto" w:frame="1"/>
          </w:rPr>
          <w:t>социальная общность</w:t>
        </w:r>
      </w:hyperlink>
      <w:r w:rsidRPr="00B50B1B">
        <w:t>, члены которой, не имея непосредственных контактов между собой, связаны опосредованно психологическими механизмами групповой коммуникации.</w:t>
      </w:r>
    </w:p>
    <w:p w:rsidR="006D1E3E" w:rsidRPr="00B50B1B" w:rsidRDefault="00364625" w:rsidP="003A6D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50B1B">
        <w:t>Признаки больших социальных групп:</w:t>
      </w:r>
    </w:p>
    <w:p w:rsidR="006D1E3E" w:rsidRPr="00B50B1B" w:rsidRDefault="00364625" w:rsidP="003A6D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50B1B">
        <w:t>1) имеют структурную и функциональную организацию;</w:t>
      </w:r>
    </w:p>
    <w:p w:rsidR="006D1E3E" w:rsidRPr="00B50B1B" w:rsidRDefault="00364625" w:rsidP="003A6D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50B1B">
        <w:t>2) социально-психологическими регуляторами жизнедеятельности больших групп является групповое сознание, обычаи и традиции;</w:t>
      </w:r>
    </w:p>
    <w:p w:rsidR="006D1E3E" w:rsidRPr="00B50B1B" w:rsidRDefault="00364625" w:rsidP="003A6D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50B1B">
        <w:t>3) определенный психический склад, групповая психология;</w:t>
      </w:r>
    </w:p>
    <w:p w:rsidR="006D1E3E" w:rsidRPr="00B50B1B" w:rsidRDefault="00364625" w:rsidP="003A6D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50B1B">
        <w:t>4) оказывают влияние на формирование соответствующего типа личности – типичных представителей класса, партии, нации и т. п.;</w:t>
      </w:r>
    </w:p>
    <w:p w:rsidR="00364625" w:rsidRPr="00B50B1B" w:rsidRDefault="00364625" w:rsidP="006D1E3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50B1B">
        <w:t>5) определенный набор </w:t>
      </w:r>
      <w:hyperlink r:id="rId7" w:history="1">
        <w:r w:rsidRPr="00B50B1B">
          <w:rPr>
            <w:rStyle w:val="a6"/>
            <w:color w:val="auto"/>
            <w:u w:val="none"/>
            <w:bdr w:val="none" w:sz="0" w:space="0" w:color="auto" w:frame="1"/>
          </w:rPr>
          <w:t>социальных норм</w:t>
        </w:r>
      </w:hyperlink>
      <w:r w:rsidRPr="00B50B1B">
        <w:t>, регулирующих взаимодействие</w:t>
      </w:r>
    </w:p>
    <w:p w:rsidR="00FB5B38" w:rsidRPr="00B50B1B" w:rsidRDefault="00FB5B38" w:rsidP="006D1E3E">
      <w:pPr>
        <w:pStyle w:val="a4"/>
        <w:spacing w:before="0" w:beforeAutospacing="0" w:after="0" w:afterAutospacing="0"/>
        <w:ind w:firstLine="567"/>
        <w:jc w:val="both"/>
      </w:pPr>
      <w:r w:rsidRPr="00B50B1B">
        <w:t>Как и любые социальные субъекты, большие социальные группы классифицируют по различным признакам. По характеру связи различают два вида больших сообществ людей:</w:t>
      </w:r>
    </w:p>
    <w:p w:rsidR="00FB5B38" w:rsidRPr="00B50B1B" w:rsidRDefault="00FB5B38" w:rsidP="006D1E3E">
      <w:pPr>
        <w:pStyle w:val="a4"/>
        <w:spacing w:before="0" w:beforeAutospacing="0" w:after="0" w:afterAutospacing="0"/>
        <w:ind w:firstLine="567"/>
        <w:jc w:val="both"/>
      </w:pPr>
      <w:r w:rsidRPr="00B50B1B">
        <w:t>1) с</w:t>
      </w:r>
      <w:r w:rsidR="006D1E3E" w:rsidRPr="00B50B1B">
        <w:t>оциальные классы, этносы и др.</w:t>
      </w:r>
      <w:r w:rsidRPr="00B50B1B">
        <w:t xml:space="preserve"> Основой</w:t>
      </w:r>
      <w:r w:rsidR="006D1E3E" w:rsidRPr="00B50B1B">
        <w:t xml:space="preserve"> являются</w:t>
      </w:r>
      <w:r w:rsidRPr="00B50B1B">
        <w:t xml:space="preserve"> объективные социальные связи. Принадлежность людей к этим группам не вызывается их воли, сознанием, а является следствием действия объективных факторов;</w:t>
      </w:r>
    </w:p>
    <w:p w:rsidR="00FB5B38" w:rsidRPr="00B50B1B" w:rsidRDefault="00FB5B38" w:rsidP="006D1E3E">
      <w:pPr>
        <w:pStyle w:val="a4"/>
        <w:spacing w:before="0" w:beforeAutospacing="0" w:after="0" w:afterAutospacing="0"/>
        <w:ind w:firstLine="567"/>
        <w:jc w:val="both"/>
      </w:pPr>
      <w:r w:rsidRPr="00B50B1B">
        <w:t>2) партии, общественные, профессиональные объединения и др</w:t>
      </w:r>
      <w:r w:rsidR="006D1E3E" w:rsidRPr="00B50B1B">
        <w:t>.</w:t>
      </w:r>
      <w:r w:rsidRPr="00B50B1B">
        <w:t xml:space="preserve"> Человек вступает в них вследствие сознательного стремления к объединению на основе определенных целей и ценностей.</w:t>
      </w:r>
    </w:p>
    <w:p w:rsidR="00FB5B38" w:rsidRPr="00B50B1B" w:rsidRDefault="00FB5B38" w:rsidP="006D1E3E">
      <w:pPr>
        <w:pStyle w:val="a4"/>
        <w:spacing w:before="0" w:beforeAutospacing="0" w:after="0" w:afterAutospacing="0"/>
        <w:ind w:firstLine="567"/>
        <w:jc w:val="both"/>
      </w:pPr>
      <w:r w:rsidRPr="00B50B1B">
        <w:t>По продолжительности существования выделяют более длительные (классы, нации) и менее продолжительные (митинги, толпа и т.п.) большие социальные группы.</w:t>
      </w:r>
    </w:p>
    <w:p w:rsidR="00FB5B38" w:rsidRPr="00B50B1B" w:rsidRDefault="00FB5B38" w:rsidP="006D1E3E">
      <w:pPr>
        <w:pStyle w:val="a4"/>
        <w:spacing w:before="0" w:beforeAutospacing="0" w:after="0" w:afterAutospacing="0"/>
        <w:ind w:firstLine="567"/>
        <w:jc w:val="both"/>
      </w:pPr>
      <w:r w:rsidRPr="00B50B1B">
        <w:t>По характеру организованности большие социальные группы делятся на те, что возникли стихийно (толпа, публика и т.д.), и те, которые были организованы сознательно (ассоциации, партии и т.п.).</w:t>
      </w:r>
    </w:p>
    <w:p w:rsidR="005C03DF" w:rsidRPr="005C03DF" w:rsidRDefault="005C03DF" w:rsidP="006D1E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большим организованным группам в социальной психологии относятся этнические группы, население регионов, возрастные группы, организации.</w:t>
      </w:r>
    </w:p>
    <w:p w:rsidR="005C03DF" w:rsidRPr="005C03DF" w:rsidRDefault="005C03DF" w:rsidP="006D1E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психологии больших устойчивых групп принято выделять следующие явления: потребности, интересы, социальные чувства, определенный психический склад,</w:t>
      </w:r>
      <w:r w:rsidR="009843CC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характер, привычки, обычаи и традиции.</w:t>
      </w:r>
    </w:p>
    <w:p w:rsidR="005C03DF" w:rsidRPr="005C03DF" w:rsidRDefault="005C03DF" w:rsidP="006D1E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Потребности 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6297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наиболее значимых психо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особенностей, интересы, социальные чувства,</w:t>
      </w:r>
      <w:r w:rsidR="003011B3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социальной группы. </w:t>
      </w:r>
    </w:p>
    <w:p w:rsidR="005C03DF" w:rsidRPr="005C03DF" w:rsidRDefault="005C03DF" w:rsidP="006D1E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Интересы</w:t>
      </w:r>
      <w:r w:rsidR="009843CC" w:rsidRPr="00B50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</w:t>
      </w:r>
      <w:r w:rsidR="0046297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вляют важный элемент эмоциональ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сферы психологии больших устойчивых групп. </w:t>
      </w:r>
    </w:p>
    <w:p w:rsidR="005C03DF" w:rsidRPr="005C03DF" w:rsidRDefault="005C03DF" w:rsidP="006D1E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Социальные чувства</w:t>
      </w:r>
      <w:r w:rsidR="009843CC" w:rsidRPr="00B50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собой определенные характеристики эмоциональных</w:t>
      </w:r>
      <w:r w:rsidR="0046297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состояний, свойственных группе.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3DF" w:rsidRPr="005C03DF" w:rsidRDefault="005C03DF" w:rsidP="006D1E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сфере наиболее устойчивых компонентов психологии больших устойчивых групп относится такое явление, как </w:t>
      </w:r>
      <w:r w:rsidRPr="005C0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«психический склад</w:t>
      </w:r>
      <w:r w:rsidR="0046297D" w:rsidRPr="00B50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5C03DF" w:rsidRPr="005C03DF" w:rsidRDefault="005C03DF" w:rsidP="006D1E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Социальный характер</w:t>
      </w:r>
      <w:r w:rsidR="009843CC" w:rsidRPr="00B50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</w:t>
      </w:r>
      <w:r w:rsidR="0046297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 в типичном устоявшемся об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разе действий представителей группы в разных ситуациях их жизнедеятельности и отличает представителей д</w:t>
      </w:r>
      <w:r w:rsidR="0046297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анной социальной группы от пред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ставителей других групп.</w:t>
      </w:r>
    </w:p>
    <w:p w:rsidR="005C03DF" w:rsidRPr="00B50B1B" w:rsidRDefault="005C03DF" w:rsidP="00EB31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Привычки, обычаи и традиции</w:t>
      </w:r>
      <w:r w:rsidR="0046297D" w:rsidRPr="00B50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C0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регуляторы социального поведения и деятельности членов социальной группы.</w:t>
      </w:r>
    </w:p>
    <w:p w:rsidR="00A80BDF" w:rsidRPr="00A80BDF" w:rsidRDefault="00A80BDF" w:rsidP="00EB3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011B3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оведение человека в толпе харак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теризуется следующими 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0BDF" w:rsidRPr="00A80BDF" w:rsidRDefault="00A80BDF" w:rsidP="00EB3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Снижение самоконтроля (</w:t>
      </w:r>
      <w:proofErr w:type="spellStart"/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интернальности</w:t>
      </w:r>
      <w:proofErr w:type="spellEnd"/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  <w:r w:rsidR="003011B3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 У человека уси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ливается зависимость от толпы, он неосознанно подчиняется внешнему влиянию большой группы людей, т. е. возрастает </w:t>
      </w:r>
      <w:proofErr w:type="spellStart"/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экстернальность</w:t>
      </w:r>
      <w:proofErr w:type="spellEnd"/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поведения </w:t>
      </w:r>
      <w:r w:rsidR="0027640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снижается способность к произ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вольной регуляции собственного поведения.</w:t>
      </w:r>
    </w:p>
    <w:p w:rsidR="00A80BDF" w:rsidRPr="00A80BDF" w:rsidRDefault="00A80BDF" w:rsidP="00EB3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Деиндивидуализация</w:t>
      </w:r>
      <w:proofErr w:type="spellEnd"/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80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поведения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людей в толпе: они постепен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утрачивают индивидуальност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своего поведения, как бы урав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ниваясь. Разны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е люди через поведение становят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похожими друг на друга.</w:t>
      </w:r>
    </w:p>
    <w:p w:rsidR="00A80BDF" w:rsidRPr="00A80BDF" w:rsidRDefault="00A80BDF" w:rsidP="00EB3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Неспособность удерживать внимание на одном и том же объекте</w:t>
      </w:r>
      <w:r w:rsidRPr="00A80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Толпа в целом проявляет сниженные интеллектуальные качества по сравнению с сос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тавляющими ее индивидами, взяты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вне толпы. Среди особенностей интеллекта наиболее ярко проявляются возросшая </w:t>
      </w:r>
      <w:proofErr w:type="spellStart"/>
      <w:r w:rsidRPr="00A80B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некритичность</w:t>
      </w:r>
      <w:proofErr w:type="spellEnd"/>
      <w:r w:rsidRPr="00A80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и </w:t>
      </w:r>
      <w:r w:rsidRPr="00A80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легкая переключаемость внимания</w:t>
      </w:r>
      <w:r w:rsidRPr="00A80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1F43CD" w:rsidRPr="00B50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определяется внешними услови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ями.</w:t>
      </w:r>
    </w:p>
    <w:p w:rsidR="00A80BDF" w:rsidRPr="00A80BDF" w:rsidRDefault="00A80BDF" w:rsidP="00EB3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Характерные </w:t>
      </w:r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особенности переработки информации</w:t>
      </w:r>
      <w:r w:rsidRPr="00A80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 в толпе легко воспринимает разнообразную информацию, быстро перерабатывает ее и распрос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траняет, при этом совершенно не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 искажая, трансформируя восп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ринятую информа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цию, то </w:t>
      </w:r>
      <w:proofErr w:type="gramStart"/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порождая слухи.</w:t>
      </w:r>
    </w:p>
    <w:p w:rsidR="00A80BDF" w:rsidRPr="00A80BDF" w:rsidRDefault="00A80BDF" w:rsidP="00EB3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Повышенная </w:t>
      </w:r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внушаемость.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 в толпе легко может поверить в необычную информацию, заведомо невыполнимые обещания (например, политико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 выборах), следовать неверо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ятным и нередко даже абсурдным призывам, лозунгам и т. п.</w:t>
      </w:r>
    </w:p>
    <w:p w:rsidR="00A80BDF" w:rsidRPr="00A80BDF" w:rsidRDefault="00A80BDF" w:rsidP="00EB3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Повышенная </w:t>
      </w:r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физическая, психофизиологическая и психическая активация.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толпе, особенно в активной, происходит мобилиза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всех ресурсов индивида, по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в толпе человек может про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явить такие физические и психологические качества, которые ст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новятся ему недоступными вне толпы, например: поднять что-то тяжелое, сломать прочное, быстро бежать, высоко прыгнуть и т. п.</w:t>
      </w:r>
      <w:proofErr w:type="gramEnd"/>
    </w:p>
    <w:p w:rsidR="00A80BDF" w:rsidRPr="00A80BDF" w:rsidRDefault="00A80BDF" w:rsidP="00EB3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0B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Нетипичность</w:t>
      </w:r>
      <w:proofErr w:type="spellEnd"/>
      <w:r w:rsidRPr="00A80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A80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необычность поведения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сравнению с привычными, каждодневными </w:t>
      </w:r>
      <w:r w:rsidR="001F43C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человек часто проявля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неожиданные даже для него самого формы поведения (часто он потом не может поверить, что то-то и то-то было совершено им). Поэтому поведение человека характеризуется </w:t>
      </w:r>
      <w:r w:rsidR="001F43CD" w:rsidRPr="00B50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непредсказуемос</w:t>
      </w:r>
      <w:r w:rsidRPr="00A80B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</w:t>
      </w:r>
      <w:r w:rsidRPr="00A80B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A80BDF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характерно и для толпы в целом.</w:t>
      </w:r>
    </w:p>
    <w:p w:rsidR="00D3284B" w:rsidRPr="00B50B1B" w:rsidRDefault="001E04B5" w:rsidP="00EB31A0">
      <w:pPr>
        <w:pStyle w:val="a3"/>
        <w:shd w:val="clear" w:color="auto" w:fill="FFFFFF"/>
        <w:spacing w:after="0" w:line="240" w:lineRule="auto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D3284B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регулирования поведения массовых движений 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знать социально-психологические механизмы </w:t>
      </w:r>
      <w:r w:rsidR="00D3284B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подражани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3284B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внушени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3284B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(суггестия), заражени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3284B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284B" w:rsidRPr="00B50B1B" w:rsidRDefault="00D3284B" w:rsidP="00735321">
      <w:pPr>
        <w:pStyle w:val="a3"/>
        <w:shd w:val="clear" w:color="auto" w:fill="FFFFFF"/>
        <w:spacing w:before="150" w:after="150" w:line="240" w:lineRule="auto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Заражение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843CC" w:rsidRPr="00D3284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невольная бессознательная подверженность индивида определенным психичес</w:t>
      </w:r>
      <w:r w:rsidR="009843CC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состояниям. Заражение прояв</w:t>
      </w:r>
      <w:r w:rsidR="009843CC" w:rsidRPr="00D3284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не через осознанное принятие информации, а через передачу определенного эмоционального состояния. Заражение усиливается в ситуации </w:t>
      </w:r>
      <w:r w:rsidR="009843CC" w:rsidRPr="00D32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паники</w:t>
      </w:r>
      <w:r w:rsidR="009843CC" w:rsidRPr="00B5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Заражение тесно связано с внушением и подражаем. </w:t>
      </w:r>
    </w:p>
    <w:p w:rsidR="00D3284B" w:rsidRPr="00B50B1B" w:rsidRDefault="00D3284B" w:rsidP="00735321">
      <w:pPr>
        <w:pStyle w:val="a3"/>
        <w:shd w:val="clear" w:color="auto" w:fill="FFFFFF"/>
        <w:spacing w:before="150" w:after="150" w:line="240" w:lineRule="auto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Внушение</w:t>
      </w:r>
      <w:r w:rsidR="003011B3" w:rsidRPr="00B50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вербальное воздействие на сознание человека, при котором происходит некритическое восприятие информации. Внушение возможно, если есть полное и безоговорочное доверие.</w:t>
      </w:r>
    </w:p>
    <w:p w:rsidR="00D3284B" w:rsidRPr="00B50B1B" w:rsidRDefault="00D3284B" w:rsidP="00735321">
      <w:pPr>
        <w:pStyle w:val="a3"/>
        <w:shd w:val="clear" w:color="auto" w:fill="FFFFFF"/>
        <w:spacing w:before="150" w:after="150" w:line="240" w:lineRule="auto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внушение не происходит самопроизвольно.</w:t>
      </w:r>
      <w:r w:rsidR="0046297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процесса внушения лежит ослабление контроля в отношении воспринимаемой информации. </w:t>
      </w:r>
    </w:p>
    <w:p w:rsidR="00D3284B" w:rsidRPr="00B50B1B" w:rsidRDefault="00D3284B" w:rsidP="00735321">
      <w:pPr>
        <w:pStyle w:val="a3"/>
        <w:shd w:val="clear" w:color="auto" w:fill="FFFFFF"/>
        <w:spacing w:before="150" w:after="150" w:line="240" w:lineRule="auto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Подражание</w:t>
      </w:r>
      <w:r w:rsidRPr="00B50B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механизм воздействия людей друг на друга, результатом которого является копирование поведения другого человека.</w:t>
      </w:r>
    </w:p>
    <w:p w:rsidR="00364625" w:rsidRDefault="00D3284B" w:rsidP="0046297D">
      <w:pPr>
        <w:pStyle w:val="a3"/>
        <w:shd w:val="clear" w:color="auto" w:fill="FFFFFF"/>
        <w:spacing w:before="150" w:after="150" w:line="240" w:lineRule="auto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совокупное действие подражания, заражения и внушения, при котором каждый из данных феноменов исполняет свою роль, обеспечивает все многообразие вариантов </w:t>
      </w:r>
      <w:r w:rsidR="0046297D"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Pr="00B5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образуя массовое поведение.</w:t>
      </w:r>
    </w:p>
    <w:p w:rsidR="00DC6FB7" w:rsidRDefault="00DC6FB7" w:rsidP="00DC6FB7">
      <w:pPr>
        <w:pStyle w:val="a3"/>
        <w:shd w:val="clear" w:color="auto" w:fill="FFFFFF"/>
        <w:spacing w:before="150" w:after="150" w:line="240" w:lineRule="auto"/>
        <w:ind w:left="0" w:right="15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Литература:</w:t>
      </w:r>
    </w:p>
    <w:p w:rsidR="00DC6FB7" w:rsidRPr="00DC6FB7" w:rsidRDefault="00DC6FB7" w:rsidP="00DC6FB7">
      <w:pPr>
        <w:tabs>
          <w:tab w:val="left" w:pos="177"/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Кричевский Р.Л., </w:t>
      </w:r>
      <w:proofErr w:type="spellStart"/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Дубовская</w:t>
      </w:r>
      <w:proofErr w:type="spellEnd"/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Психология малых групп. - М.: Аспект Пресс, 2001.318 с.</w:t>
      </w:r>
    </w:p>
    <w:p w:rsidR="00DC6FB7" w:rsidRPr="00DC6FB7" w:rsidRDefault="00DC6FB7" w:rsidP="00DC6FB7">
      <w:pPr>
        <w:tabs>
          <w:tab w:val="left" w:pos="177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Андреева Г.М. Социальная психология. - М.: Аспект Пресс, 2008. - 375с.</w:t>
      </w:r>
    </w:p>
    <w:p w:rsidR="00DC6FB7" w:rsidRPr="00DC6FB7" w:rsidRDefault="00DC6FB7" w:rsidP="00DC6FB7">
      <w:pPr>
        <w:tabs>
          <w:tab w:val="left" w:pos="177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Кузьмин Е.С. Основы социальной психологии. - Л., ЛГУ, 1987.</w:t>
      </w:r>
    </w:p>
    <w:p w:rsidR="00DC6FB7" w:rsidRPr="00DC6FB7" w:rsidRDefault="00DC6FB7" w:rsidP="00DC6FB7">
      <w:pPr>
        <w:tabs>
          <w:tab w:val="left" w:pos="177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Свенцицкий А.Л. Социальная психология: Учебник. </w:t>
      </w:r>
      <w:proofErr w:type="gramStart"/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Проспект, 2004. - 336с.</w:t>
      </w:r>
    </w:p>
    <w:p w:rsidR="00DC6FB7" w:rsidRDefault="00DC6FB7" w:rsidP="00DC6FB7">
      <w:pPr>
        <w:tabs>
          <w:tab w:val="left" w:pos="177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Столяренко А.М. Социальная психология. – М., 2009. – 532с. </w:t>
      </w:r>
    </w:p>
    <w:p w:rsidR="00DC6FB7" w:rsidRPr="00DC6FB7" w:rsidRDefault="00DC6FB7" w:rsidP="00DC6FB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Крысько В.Г. Социальная психология: учебник для бакалавров. – 4-е изд., </w:t>
      </w:r>
      <w:proofErr w:type="spellStart"/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C6F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2014. – 553 с.</w:t>
      </w:r>
    </w:p>
    <w:sectPr w:rsidR="00DC6FB7" w:rsidRPr="00DC6FB7" w:rsidSect="0092256A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A5A"/>
    <w:multiLevelType w:val="multilevel"/>
    <w:tmpl w:val="944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8417E"/>
    <w:multiLevelType w:val="hybridMultilevel"/>
    <w:tmpl w:val="4A9CC93E"/>
    <w:lvl w:ilvl="0" w:tplc="0B8416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90BAD"/>
    <w:multiLevelType w:val="multilevel"/>
    <w:tmpl w:val="604C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566D5F"/>
    <w:multiLevelType w:val="multilevel"/>
    <w:tmpl w:val="6B2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3C"/>
    <w:rsid w:val="00037640"/>
    <w:rsid w:val="000608B7"/>
    <w:rsid w:val="00086810"/>
    <w:rsid w:val="000949C1"/>
    <w:rsid w:val="000D02A1"/>
    <w:rsid w:val="000F4EC1"/>
    <w:rsid w:val="00156F2C"/>
    <w:rsid w:val="00161C16"/>
    <w:rsid w:val="001E04B5"/>
    <w:rsid w:val="001F43CD"/>
    <w:rsid w:val="00243E88"/>
    <w:rsid w:val="002564D5"/>
    <w:rsid w:val="00276408"/>
    <w:rsid w:val="003011B3"/>
    <w:rsid w:val="0030743C"/>
    <w:rsid w:val="00364625"/>
    <w:rsid w:val="003A6D78"/>
    <w:rsid w:val="003C3F20"/>
    <w:rsid w:val="004618A2"/>
    <w:rsid w:val="0046297D"/>
    <w:rsid w:val="00466894"/>
    <w:rsid w:val="004864ED"/>
    <w:rsid w:val="00512BBC"/>
    <w:rsid w:val="005458C4"/>
    <w:rsid w:val="005C03DF"/>
    <w:rsid w:val="00617211"/>
    <w:rsid w:val="006D1E3E"/>
    <w:rsid w:val="006E2179"/>
    <w:rsid w:val="006E47CA"/>
    <w:rsid w:val="006E7C70"/>
    <w:rsid w:val="0072169F"/>
    <w:rsid w:val="00735321"/>
    <w:rsid w:val="007419EF"/>
    <w:rsid w:val="007F7376"/>
    <w:rsid w:val="0082319A"/>
    <w:rsid w:val="00870D10"/>
    <w:rsid w:val="00894418"/>
    <w:rsid w:val="008B3295"/>
    <w:rsid w:val="008D5DA1"/>
    <w:rsid w:val="008F4946"/>
    <w:rsid w:val="0092256A"/>
    <w:rsid w:val="009448DF"/>
    <w:rsid w:val="00944965"/>
    <w:rsid w:val="009843CC"/>
    <w:rsid w:val="009849C1"/>
    <w:rsid w:val="009B1773"/>
    <w:rsid w:val="009C2D01"/>
    <w:rsid w:val="00A10800"/>
    <w:rsid w:val="00A37519"/>
    <w:rsid w:val="00A80BDF"/>
    <w:rsid w:val="00B50B1B"/>
    <w:rsid w:val="00B57B26"/>
    <w:rsid w:val="00B903D5"/>
    <w:rsid w:val="00BA65F4"/>
    <w:rsid w:val="00BE6C90"/>
    <w:rsid w:val="00C3343D"/>
    <w:rsid w:val="00C972AA"/>
    <w:rsid w:val="00D02198"/>
    <w:rsid w:val="00D3284B"/>
    <w:rsid w:val="00D452A4"/>
    <w:rsid w:val="00D82780"/>
    <w:rsid w:val="00DC5C9F"/>
    <w:rsid w:val="00DC6FB7"/>
    <w:rsid w:val="00E1390A"/>
    <w:rsid w:val="00EB31A0"/>
    <w:rsid w:val="00EC7677"/>
    <w:rsid w:val="00EF3432"/>
    <w:rsid w:val="00F659DE"/>
    <w:rsid w:val="00FB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4625"/>
    <w:rPr>
      <w:b/>
      <w:bCs/>
    </w:rPr>
  </w:style>
  <w:style w:type="character" w:styleId="a6">
    <w:name w:val="Hyperlink"/>
    <w:basedOn w:val="a0"/>
    <w:uiPriority w:val="99"/>
    <w:semiHidden/>
    <w:unhideWhenUsed/>
    <w:rsid w:val="00364625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DC6FB7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C6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4625"/>
    <w:rPr>
      <w:b/>
      <w:bCs/>
    </w:rPr>
  </w:style>
  <w:style w:type="character" w:styleId="a6">
    <w:name w:val="Hyperlink"/>
    <w:basedOn w:val="a0"/>
    <w:uiPriority w:val="99"/>
    <w:semiHidden/>
    <w:unhideWhenUsed/>
    <w:rsid w:val="00364625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DC6FB7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C6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707">
          <w:marLeft w:val="0"/>
          <w:marRight w:val="0"/>
          <w:marTop w:val="0"/>
          <w:marBottom w:val="0"/>
          <w:divBdr>
            <w:top w:val="dashed" w:sz="6" w:space="0" w:color="787878"/>
            <w:left w:val="dashed" w:sz="6" w:space="23" w:color="787878"/>
            <w:bottom w:val="dashed" w:sz="6" w:space="0" w:color="787878"/>
            <w:right w:val="dashed" w:sz="6" w:space="23" w:color="787878"/>
          </w:divBdr>
          <w:divsChild>
            <w:div w:id="8760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syera.ru/socialnye-normy-i-ih-sushchnost-63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era.ru/5086/socialnye-obshch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25</cp:revision>
  <dcterms:created xsi:type="dcterms:W3CDTF">2017-10-14T18:56:00Z</dcterms:created>
  <dcterms:modified xsi:type="dcterms:W3CDTF">2017-10-15T08:14:00Z</dcterms:modified>
</cp:coreProperties>
</file>